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3C" w:rsidRPr="008F36AF" w:rsidRDefault="00FC603C" w:rsidP="005322AB">
      <w:pPr>
        <w:spacing w:after="0" w:line="240" w:lineRule="auto"/>
        <w:ind w:left="567" w:hanging="567"/>
        <w:jc w:val="center"/>
        <w:rPr>
          <w:b/>
        </w:rPr>
      </w:pPr>
      <w:r w:rsidRPr="008F36AF">
        <w:rPr>
          <w:b/>
        </w:rPr>
        <w:t xml:space="preserve">BYLAWS OF THE </w:t>
      </w:r>
    </w:p>
    <w:p w:rsidR="00FC603C" w:rsidRPr="008F36AF" w:rsidRDefault="00FC603C" w:rsidP="005322AB">
      <w:pPr>
        <w:spacing w:after="0" w:line="240" w:lineRule="auto"/>
        <w:ind w:left="567" w:hanging="567"/>
        <w:jc w:val="center"/>
        <w:rPr>
          <w:b/>
        </w:rPr>
      </w:pPr>
      <w:r w:rsidRPr="008F36AF">
        <w:rPr>
          <w:b/>
        </w:rPr>
        <w:t>SASKATCHEWAN TEAM HANDBALL FEDERATION INC.</w:t>
      </w:r>
    </w:p>
    <w:p w:rsidR="00FC603C" w:rsidRDefault="00FC603C" w:rsidP="005322AB">
      <w:pPr>
        <w:spacing w:after="0" w:line="240" w:lineRule="auto"/>
        <w:ind w:left="567" w:hanging="567"/>
        <w:rPr>
          <w:b/>
        </w:rPr>
      </w:pPr>
    </w:p>
    <w:p w:rsidR="005322AB" w:rsidRPr="008F36AF" w:rsidRDefault="005322AB" w:rsidP="005322AB">
      <w:pPr>
        <w:spacing w:after="0" w:line="240" w:lineRule="auto"/>
        <w:ind w:left="567" w:hanging="567"/>
        <w:rPr>
          <w:b/>
        </w:rPr>
      </w:pPr>
    </w:p>
    <w:p w:rsidR="00FC603C" w:rsidRPr="008F36AF" w:rsidRDefault="00FC603C" w:rsidP="005322AB">
      <w:pPr>
        <w:spacing w:after="0" w:line="240" w:lineRule="auto"/>
        <w:ind w:left="567" w:hanging="567"/>
        <w:rPr>
          <w:b/>
        </w:rPr>
      </w:pPr>
      <w:r w:rsidRPr="008F36AF">
        <w:rPr>
          <w:b/>
        </w:rPr>
        <w:t>TABLE OF CONTENTS</w:t>
      </w:r>
    </w:p>
    <w:p w:rsidR="00FC603C" w:rsidRDefault="00FC603C" w:rsidP="005322AB">
      <w:pPr>
        <w:spacing w:after="0" w:line="240" w:lineRule="auto"/>
        <w:ind w:left="567" w:hanging="567"/>
        <w:rPr>
          <w:b/>
        </w:rPr>
      </w:pPr>
    </w:p>
    <w:p w:rsidR="005322AB" w:rsidRPr="008F36AF" w:rsidRDefault="005322AB" w:rsidP="005322AB">
      <w:pPr>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NAME</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REGISTRATION</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REGISTERED OFFICE</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OBJECTS</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MEMBER</w:t>
      </w:r>
      <w:r w:rsidR="00014C75">
        <w:rPr>
          <w:b/>
        </w:rPr>
        <w:t>S</w:t>
      </w:r>
      <w:r w:rsidRPr="008F36AF">
        <w:rPr>
          <w:b/>
        </w:rPr>
        <w:t>HIP AND VOTING</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MEMBERSHIP DUES</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GENERAL MEETINGS</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DIRECTORS AND OFFICERS</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FINANCES AND AUDIT</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AMENDMENT OF BYLAWS</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numPr>
          <w:ilvl w:val="0"/>
          <w:numId w:val="5"/>
        </w:numPr>
        <w:spacing w:after="0" w:line="240" w:lineRule="auto"/>
        <w:ind w:left="567" w:hanging="567"/>
        <w:rPr>
          <w:b/>
        </w:rPr>
      </w:pPr>
      <w:r w:rsidRPr="008F36AF">
        <w:rPr>
          <w:b/>
        </w:rPr>
        <w:t>WINDING UP</w:t>
      </w: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003252" w:rsidRPr="008F36AF" w:rsidRDefault="00003252" w:rsidP="005322AB">
      <w:pPr>
        <w:pStyle w:val="ListParagraph"/>
        <w:spacing w:after="0" w:line="240" w:lineRule="auto"/>
        <w:ind w:left="567" w:hanging="567"/>
        <w:rPr>
          <w:b/>
        </w:rPr>
      </w:pPr>
    </w:p>
    <w:p w:rsidR="00003252" w:rsidRPr="008F36AF" w:rsidRDefault="00003252"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Default="00FC603C" w:rsidP="005322AB">
      <w:pPr>
        <w:pStyle w:val="ListParagraph"/>
        <w:spacing w:after="0" w:line="240" w:lineRule="auto"/>
        <w:ind w:left="567" w:hanging="567"/>
        <w:rPr>
          <w:b/>
        </w:rPr>
      </w:pPr>
    </w:p>
    <w:p w:rsidR="006B6C90" w:rsidRDefault="006B6C90" w:rsidP="005322AB">
      <w:pPr>
        <w:pStyle w:val="ListParagraph"/>
        <w:spacing w:after="0" w:line="240" w:lineRule="auto"/>
        <w:ind w:left="567" w:hanging="567"/>
        <w:rPr>
          <w:b/>
        </w:rPr>
      </w:pPr>
    </w:p>
    <w:p w:rsidR="006B6C90" w:rsidRDefault="006B6C90" w:rsidP="005322AB">
      <w:pPr>
        <w:pStyle w:val="ListParagraph"/>
        <w:spacing w:after="0" w:line="240" w:lineRule="auto"/>
        <w:ind w:left="567" w:hanging="567"/>
        <w:rPr>
          <w:b/>
        </w:rPr>
      </w:pPr>
    </w:p>
    <w:p w:rsidR="006B6C90" w:rsidRPr="008F36AF" w:rsidRDefault="006B6C90"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83D98" w:rsidRPr="008F36AF" w:rsidRDefault="00F83D98"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FC603C" w:rsidRPr="008F36AF" w:rsidRDefault="00FC603C" w:rsidP="005322AB">
      <w:pPr>
        <w:pStyle w:val="ListParagraph"/>
        <w:spacing w:after="0" w:line="240" w:lineRule="auto"/>
        <w:ind w:left="567" w:hanging="567"/>
        <w:rPr>
          <w:b/>
        </w:rPr>
      </w:pPr>
    </w:p>
    <w:p w:rsidR="00602D2C" w:rsidRPr="008F36AF" w:rsidRDefault="00E019CF" w:rsidP="005322AB">
      <w:pPr>
        <w:pStyle w:val="ListParagraph"/>
        <w:numPr>
          <w:ilvl w:val="0"/>
          <w:numId w:val="1"/>
        </w:numPr>
        <w:spacing w:after="0" w:line="240" w:lineRule="auto"/>
        <w:ind w:left="567" w:hanging="567"/>
        <w:rPr>
          <w:b/>
        </w:rPr>
      </w:pPr>
      <w:r w:rsidRPr="008F36AF">
        <w:rPr>
          <w:b/>
        </w:rPr>
        <w:lastRenderedPageBreak/>
        <w:t>NAME</w:t>
      </w:r>
    </w:p>
    <w:p w:rsidR="00E019CF" w:rsidRPr="008F36AF" w:rsidRDefault="00E019CF" w:rsidP="005322AB">
      <w:pPr>
        <w:pStyle w:val="ListParagraph"/>
        <w:spacing w:after="0" w:line="240" w:lineRule="auto"/>
        <w:ind w:left="567" w:hanging="567"/>
      </w:pPr>
    </w:p>
    <w:p w:rsidR="00E019CF" w:rsidRPr="008F36AF" w:rsidRDefault="00E019CF" w:rsidP="005322AB">
      <w:pPr>
        <w:pStyle w:val="ListParagraph"/>
        <w:numPr>
          <w:ilvl w:val="1"/>
          <w:numId w:val="1"/>
        </w:numPr>
        <w:spacing w:after="0" w:line="240" w:lineRule="auto"/>
        <w:ind w:left="567" w:hanging="567"/>
      </w:pPr>
      <w:r w:rsidRPr="008F36AF">
        <w:t>The name of the corporation shall be the “Saskatchewan Team Handball Federation Inc.” hereinafter referred to as the STHF.</w:t>
      </w:r>
    </w:p>
    <w:p w:rsidR="00E019CF" w:rsidRDefault="00E019CF" w:rsidP="005322AB">
      <w:pPr>
        <w:pStyle w:val="ListParagraph"/>
        <w:spacing w:after="0" w:line="240" w:lineRule="auto"/>
        <w:ind w:left="567" w:hanging="567"/>
      </w:pPr>
    </w:p>
    <w:p w:rsidR="00D00BDF" w:rsidRPr="008F36AF" w:rsidRDefault="00D00BDF" w:rsidP="005322AB">
      <w:pPr>
        <w:pStyle w:val="ListParagraph"/>
        <w:spacing w:after="0" w:line="240" w:lineRule="auto"/>
        <w:ind w:left="567" w:hanging="567"/>
      </w:pPr>
    </w:p>
    <w:p w:rsidR="00E019CF" w:rsidRPr="008F36AF" w:rsidRDefault="00E019CF" w:rsidP="005322AB">
      <w:pPr>
        <w:pStyle w:val="ListParagraph"/>
        <w:numPr>
          <w:ilvl w:val="0"/>
          <w:numId w:val="1"/>
        </w:numPr>
        <w:spacing w:after="0" w:line="240" w:lineRule="auto"/>
        <w:ind w:left="567" w:hanging="567"/>
        <w:rPr>
          <w:b/>
        </w:rPr>
      </w:pPr>
      <w:r w:rsidRPr="008F36AF">
        <w:rPr>
          <w:b/>
        </w:rPr>
        <w:t>REGISTRATION</w:t>
      </w:r>
    </w:p>
    <w:p w:rsidR="00E019CF" w:rsidRPr="008F36AF" w:rsidRDefault="00E019CF" w:rsidP="005322AB">
      <w:pPr>
        <w:pStyle w:val="ListParagraph"/>
        <w:spacing w:after="0" w:line="240" w:lineRule="auto"/>
        <w:ind w:left="567" w:hanging="567"/>
      </w:pPr>
    </w:p>
    <w:p w:rsidR="00E019CF" w:rsidRPr="008F36AF" w:rsidRDefault="00E019CF" w:rsidP="005322AB">
      <w:pPr>
        <w:pStyle w:val="ListParagraph"/>
        <w:numPr>
          <w:ilvl w:val="1"/>
          <w:numId w:val="1"/>
        </w:numPr>
        <w:spacing w:after="0" w:line="240" w:lineRule="auto"/>
        <w:ind w:left="567" w:hanging="567"/>
      </w:pPr>
      <w:r w:rsidRPr="008F36AF">
        <w:t xml:space="preserve">The STHF shall be registered as a non-profit corporation under the </w:t>
      </w:r>
      <w:r w:rsidRPr="008F36AF">
        <w:rPr>
          <w:i/>
        </w:rPr>
        <w:t>Non-Profit Corporations Act, 1995</w:t>
      </w:r>
      <w:r w:rsidRPr="008F36AF">
        <w:t xml:space="preserve"> of Saskatchewan.</w:t>
      </w:r>
    </w:p>
    <w:p w:rsidR="00E019CF" w:rsidRDefault="00E019CF" w:rsidP="005322AB">
      <w:pPr>
        <w:pStyle w:val="ListParagraph"/>
        <w:spacing w:after="0" w:line="240" w:lineRule="auto"/>
        <w:ind w:left="567" w:hanging="567"/>
      </w:pPr>
    </w:p>
    <w:p w:rsidR="00D00BDF" w:rsidRPr="008F36AF" w:rsidRDefault="00D00BDF" w:rsidP="005322AB">
      <w:pPr>
        <w:pStyle w:val="ListParagraph"/>
        <w:spacing w:after="0" w:line="240" w:lineRule="auto"/>
        <w:ind w:left="567" w:hanging="567"/>
      </w:pPr>
    </w:p>
    <w:p w:rsidR="00E019CF" w:rsidRPr="008F36AF" w:rsidRDefault="00E019CF" w:rsidP="005322AB">
      <w:pPr>
        <w:pStyle w:val="ListParagraph"/>
        <w:numPr>
          <w:ilvl w:val="0"/>
          <w:numId w:val="1"/>
        </w:numPr>
        <w:spacing w:after="0" w:line="240" w:lineRule="auto"/>
        <w:ind w:left="567" w:hanging="567"/>
        <w:rPr>
          <w:b/>
        </w:rPr>
      </w:pPr>
      <w:r w:rsidRPr="008F36AF">
        <w:rPr>
          <w:b/>
        </w:rPr>
        <w:t>REGISTERED OFFICE</w:t>
      </w:r>
    </w:p>
    <w:p w:rsidR="00E019CF" w:rsidRPr="008F36AF" w:rsidRDefault="00E019CF" w:rsidP="005322AB">
      <w:pPr>
        <w:pStyle w:val="ListParagraph"/>
        <w:spacing w:after="0" w:line="240" w:lineRule="auto"/>
        <w:ind w:left="567" w:hanging="567"/>
      </w:pPr>
    </w:p>
    <w:p w:rsidR="00E019CF" w:rsidRPr="008F36AF" w:rsidRDefault="00E019CF" w:rsidP="005322AB">
      <w:pPr>
        <w:pStyle w:val="ListParagraph"/>
        <w:numPr>
          <w:ilvl w:val="1"/>
          <w:numId w:val="1"/>
        </w:numPr>
        <w:spacing w:after="0" w:line="240" w:lineRule="auto"/>
        <w:ind w:left="567" w:hanging="567"/>
      </w:pPr>
      <w:r w:rsidRPr="008F36AF">
        <w:t xml:space="preserve">The registered office of the STHF, hereinafter referred to as the Provincial Office, shall be situated in the City of Regina in the Province of Saskatchewan. </w:t>
      </w:r>
    </w:p>
    <w:p w:rsidR="00E019CF" w:rsidRDefault="00E019CF" w:rsidP="005322AB">
      <w:pPr>
        <w:pStyle w:val="ListParagraph"/>
        <w:spacing w:after="0" w:line="240" w:lineRule="auto"/>
        <w:ind w:left="567" w:hanging="567"/>
      </w:pPr>
    </w:p>
    <w:p w:rsidR="00D00BDF" w:rsidRPr="008F36AF" w:rsidRDefault="00D00BDF" w:rsidP="005322AB">
      <w:pPr>
        <w:pStyle w:val="ListParagraph"/>
        <w:spacing w:after="0" w:line="240" w:lineRule="auto"/>
        <w:ind w:left="567" w:hanging="567"/>
      </w:pPr>
    </w:p>
    <w:p w:rsidR="00E019CF" w:rsidRPr="008F36AF" w:rsidRDefault="00E019CF" w:rsidP="005322AB">
      <w:pPr>
        <w:pStyle w:val="ListParagraph"/>
        <w:numPr>
          <w:ilvl w:val="0"/>
          <w:numId w:val="1"/>
        </w:numPr>
        <w:spacing w:after="0" w:line="240" w:lineRule="auto"/>
        <w:ind w:left="567" w:hanging="567"/>
        <w:rPr>
          <w:b/>
        </w:rPr>
      </w:pPr>
      <w:r w:rsidRPr="008F36AF">
        <w:rPr>
          <w:b/>
        </w:rPr>
        <w:t>OBJECTS</w:t>
      </w:r>
    </w:p>
    <w:p w:rsidR="00E019CF" w:rsidRPr="008F36AF" w:rsidRDefault="00E019CF" w:rsidP="005322AB">
      <w:pPr>
        <w:pStyle w:val="ListParagraph"/>
        <w:spacing w:after="0" w:line="240" w:lineRule="auto"/>
        <w:ind w:left="567" w:hanging="567"/>
      </w:pPr>
    </w:p>
    <w:p w:rsidR="00E019CF" w:rsidRPr="008F36AF" w:rsidRDefault="005967A0" w:rsidP="005322AB">
      <w:pPr>
        <w:pStyle w:val="ListParagraph"/>
        <w:numPr>
          <w:ilvl w:val="1"/>
          <w:numId w:val="1"/>
        </w:numPr>
        <w:spacing w:after="0" w:line="240" w:lineRule="auto"/>
        <w:ind w:left="567" w:hanging="567"/>
      </w:pPr>
      <w:r w:rsidRPr="008F36AF">
        <w:t>The objects of the STHF</w:t>
      </w:r>
      <w:r w:rsidR="00E019CF" w:rsidRPr="008F36AF">
        <w:t xml:space="preserve"> shall be:</w:t>
      </w:r>
    </w:p>
    <w:p w:rsidR="00E019CF" w:rsidRPr="008F36AF" w:rsidRDefault="00E019CF" w:rsidP="005322AB">
      <w:pPr>
        <w:pStyle w:val="ListParagraph"/>
        <w:spacing w:after="0" w:line="240" w:lineRule="auto"/>
        <w:ind w:left="567" w:hanging="567"/>
      </w:pPr>
    </w:p>
    <w:p w:rsidR="00E019CF" w:rsidRPr="008F36AF" w:rsidRDefault="00E019CF" w:rsidP="005322AB">
      <w:pPr>
        <w:pStyle w:val="ListParagraph"/>
        <w:numPr>
          <w:ilvl w:val="0"/>
          <w:numId w:val="6"/>
        </w:numPr>
        <w:spacing w:after="0" w:line="240" w:lineRule="auto"/>
        <w:ind w:left="1134" w:hanging="283"/>
      </w:pPr>
      <w:r w:rsidRPr="008F36AF">
        <w:t>To encourage, promote, organize, administer, and otherwise regulate the sport of team handball in Saskatchewan.</w:t>
      </w:r>
    </w:p>
    <w:p w:rsidR="00E75827" w:rsidRPr="008F36AF" w:rsidRDefault="00E75827" w:rsidP="005322AB">
      <w:pPr>
        <w:pStyle w:val="ListParagraph"/>
        <w:spacing w:after="0" w:line="240" w:lineRule="auto"/>
        <w:ind w:left="1134" w:hanging="283"/>
      </w:pPr>
    </w:p>
    <w:p w:rsidR="00E019CF" w:rsidRPr="008F36AF" w:rsidRDefault="00E019CF" w:rsidP="005322AB">
      <w:pPr>
        <w:pStyle w:val="ListParagraph"/>
        <w:numPr>
          <w:ilvl w:val="0"/>
          <w:numId w:val="6"/>
        </w:numPr>
        <w:spacing w:after="0" w:line="240" w:lineRule="auto"/>
        <w:ind w:left="1134" w:hanging="283"/>
      </w:pPr>
      <w:r w:rsidRPr="008F36AF">
        <w:t>To represent the interests of team handball in provincial, inter-provincial, and national matters.</w:t>
      </w:r>
    </w:p>
    <w:p w:rsidR="00E75827" w:rsidRPr="008F36AF" w:rsidRDefault="00E75827" w:rsidP="005322AB">
      <w:pPr>
        <w:pStyle w:val="ListParagraph"/>
        <w:spacing w:after="0" w:line="240" w:lineRule="auto"/>
        <w:ind w:left="1134" w:hanging="283"/>
      </w:pPr>
    </w:p>
    <w:p w:rsidR="00E019CF" w:rsidRPr="008F36AF" w:rsidRDefault="00E019CF" w:rsidP="005322AB">
      <w:pPr>
        <w:pStyle w:val="ListParagraph"/>
        <w:numPr>
          <w:ilvl w:val="0"/>
          <w:numId w:val="6"/>
        </w:numPr>
        <w:spacing w:after="0" w:line="240" w:lineRule="auto"/>
        <w:ind w:left="1134" w:hanging="283"/>
      </w:pPr>
      <w:r w:rsidRPr="008F36AF">
        <w:t xml:space="preserve">To carry on the affairs of the </w:t>
      </w:r>
      <w:r w:rsidR="00F84FEA" w:rsidRPr="008F36AF">
        <w:t>STHF</w:t>
      </w:r>
      <w:r w:rsidRPr="008F36AF">
        <w:t xml:space="preserve"> without the purpose of financial gain for the </w:t>
      </w:r>
      <w:r w:rsidR="00F84FEA" w:rsidRPr="008F36AF">
        <w:t>STHF</w:t>
      </w:r>
      <w:r w:rsidRPr="008F36AF">
        <w:t xml:space="preserve"> or its members, and to use any profits or other accretions to the </w:t>
      </w:r>
      <w:r w:rsidR="00F84FEA" w:rsidRPr="008F36AF">
        <w:t>STHF</w:t>
      </w:r>
      <w:r w:rsidRPr="008F36AF">
        <w:t xml:space="preserve"> for management of its affairs or the promotion of its objects.</w:t>
      </w:r>
    </w:p>
    <w:p w:rsidR="00E75827" w:rsidRPr="008F36AF" w:rsidRDefault="00E75827" w:rsidP="005322AB">
      <w:pPr>
        <w:pStyle w:val="ListParagraph"/>
        <w:spacing w:after="0" w:line="240" w:lineRule="auto"/>
        <w:ind w:left="1134" w:hanging="283"/>
      </w:pPr>
    </w:p>
    <w:p w:rsidR="00E019CF" w:rsidRPr="008F36AF" w:rsidRDefault="00E019CF" w:rsidP="005322AB">
      <w:pPr>
        <w:pStyle w:val="ListParagraph"/>
        <w:numPr>
          <w:ilvl w:val="0"/>
          <w:numId w:val="6"/>
        </w:numPr>
        <w:spacing w:after="0" w:line="240" w:lineRule="auto"/>
        <w:ind w:left="1134" w:hanging="283"/>
      </w:pPr>
      <w:r w:rsidRPr="008F36AF">
        <w:t xml:space="preserve">Generally, to do all such other things in the interests of team handball and the </w:t>
      </w:r>
      <w:r w:rsidR="00F84FEA" w:rsidRPr="008F36AF">
        <w:t>STHF</w:t>
      </w:r>
      <w:r w:rsidRPr="008F36AF">
        <w:t xml:space="preserve"> as may from time to time be deemed necessary.</w:t>
      </w:r>
    </w:p>
    <w:p w:rsidR="00E75827" w:rsidRPr="008F36AF" w:rsidRDefault="00E75827" w:rsidP="005322AB">
      <w:pPr>
        <w:pStyle w:val="ListParagraph"/>
        <w:spacing w:after="0" w:line="240" w:lineRule="auto"/>
        <w:ind w:left="1134" w:hanging="283"/>
      </w:pPr>
    </w:p>
    <w:p w:rsidR="00E019CF" w:rsidRPr="008F36AF" w:rsidRDefault="00E019CF" w:rsidP="005322AB">
      <w:pPr>
        <w:pStyle w:val="ListParagraph"/>
        <w:numPr>
          <w:ilvl w:val="0"/>
          <w:numId w:val="6"/>
        </w:numPr>
        <w:spacing w:after="0" w:line="240" w:lineRule="auto"/>
        <w:ind w:left="1134" w:hanging="283"/>
      </w:pPr>
      <w:r w:rsidRPr="008F36AF">
        <w:t>To make recommendations to appropriate sport federations and government authorities and solicit, collect and otherwise acquire funds for the purpose of operation.</w:t>
      </w:r>
    </w:p>
    <w:p w:rsidR="00E019CF" w:rsidRDefault="00E019CF" w:rsidP="005322AB">
      <w:pPr>
        <w:pStyle w:val="ListParagraph"/>
        <w:spacing w:after="0" w:line="240" w:lineRule="auto"/>
        <w:ind w:left="567" w:hanging="567"/>
      </w:pPr>
    </w:p>
    <w:p w:rsidR="00D00BDF" w:rsidRPr="008F36AF" w:rsidRDefault="00D00BDF" w:rsidP="005322AB">
      <w:pPr>
        <w:pStyle w:val="ListParagraph"/>
        <w:spacing w:after="0" w:line="240" w:lineRule="auto"/>
        <w:ind w:left="567" w:hanging="567"/>
      </w:pPr>
    </w:p>
    <w:p w:rsidR="00E019CF" w:rsidRPr="008F36AF" w:rsidRDefault="00E019CF" w:rsidP="005322AB">
      <w:pPr>
        <w:pStyle w:val="ListParagraph"/>
        <w:numPr>
          <w:ilvl w:val="0"/>
          <w:numId w:val="1"/>
        </w:numPr>
        <w:spacing w:after="0" w:line="240" w:lineRule="auto"/>
        <w:ind w:left="567" w:hanging="567"/>
        <w:rPr>
          <w:b/>
        </w:rPr>
      </w:pPr>
      <w:r w:rsidRPr="008F36AF">
        <w:rPr>
          <w:b/>
        </w:rPr>
        <w:t>MEMBERSHIP AND VOTING</w:t>
      </w:r>
    </w:p>
    <w:p w:rsidR="00555535" w:rsidRPr="008F36AF" w:rsidRDefault="00555535"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An individual may become a member of the STHF upon application for membership through an indivi</w:t>
      </w:r>
      <w:r w:rsidR="00B67902" w:rsidRPr="008F36AF">
        <w:t xml:space="preserve">dual </w:t>
      </w:r>
      <w:r w:rsidRPr="008F36AF">
        <w:t>club, school</w:t>
      </w:r>
      <w:r w:rsidR="002F59B9" w:rsidRPr="008F36AF">
        <w:t>,</w:t>
      </w:r>
      <w:r w:rsidRPr="008F36AF">
        <w:t xml:space="preserve"> </w:t>
      </w:r>
      <w:r w:rsidR="005967A0" w:rsidRPr="008F36AF">
        <w:t xml:space="preserve">association, organization </w:t>
      </w:r>
      <w:r w:rsidRPr="008F36AF">
        <w:t>or as an individual member at a prescribed membership fee.  All individuals duly register</w:t>
      </w:r>
      <w:r w:rsidR="005967A0" w:rsidRPr="008F36AF">
        <w:t xml:space="preserve">ed within a member club, school, association or organization </w:t>
      </w:r>
      <w:r w:rsidRPr="008F36AF">
        <w:t>will be recognized as indiv</w:t>
      </w:r>
      <w:r w:rsidR="005967A0" w:rsidRPr="008F36AF">
        <w:t>idual members of the STHF</w:t>
      </w:r>
      <w:r w:rsidRPr="008F36AF">
        <w:t>.</w:t>
      </w:r>
    </w:p>
    <w:p w:rsidR="00AF2B1E" w:rsidRPr="008F36AF" w:rsidRDefault="00AF2B1E" w:rsidP="005322AB">
      <w:pPr>
        <w:pStyle w:val="ListParagraph"/>
        <w:spacing w:after="0" w:line="240" w:lineRule="auto"/>
        <w:ind w:left="567" w:hanging="567"/>
      </w:pPr>
    </w:p>
    <w:p w:rsidR="002600FF" w:rsidRDefault="00555535" w:rsidP="005322AB">
      <w:pPr>
        <w:pStyle w:val="ListParagraph"/>
        <w:numPr>
          <w:ilvl w:val="1"/>
          <w:numId w:val="1"/>
        </w:numPr>
        <w:spacing w:after="0" w:line="240" w:lineRule="auto"/>
        <w:ind w:left="567" w:hanging="567"/>
      </w:pPr>
      <w:r w:rsidRPr="008F36AF">
        <w:rPr>
          <w:b/>
        </w:rPr>
        <w:t>Active Members:</w:t>
      </w:r>
      <w:r w:rsidRPr="008F36AF">
        <w:t xml:space="preserve"> All youth, junior and senior club</w:t>
      </w:r>
      <w:r w:rsidR="00252599" w:rsidRPr="008F36AF">
        <w:t>s that</w:t>
      </w:r>
      <w:r w:rsidR="00AA123D" w:rsidRPr="008F36AF">
        <w:t xml:space="preserve"> compete in exhibition, league</w:t>
      </w:r>
      <w:r w:rsidR="00973AAC" w:rsidRPr="008F36AF">
        <w:t xml:space="preserve">, and tournament play.  </w:t>
      </w:r>
      <w:r w:rsidR="007115F2" w:rsidRPr="008F36AF">
        <w:t>All schools</w:t>
      </w:r>
      <w:r w:rsidR="00973AAC" w:rsidRPr="008F36AF">
        <w:t>, community/</w:t>
      </w:r>
      <w:r w:rsidR="007115F2" w:rsidRPr="008F36AF">
        <w:t xml:space="preserve">recreation associations or organizations that operate a </w:t>
      </w:r>
      <w:r w:rsidR="007115F2" w:rsidRPr="008F36AF">
        <w:lastRenderedPageBreak/>
        <w:t xml:space="preserve">mini handball program.  </w:t>
      </w:r>
      <w:r w:rsidRPr="008F36AF">
        <w:t xml:space="preserve">Active </w:t>
      </w:r>
      <w:r w:rsidR="00252599" w:rsidRPr="008F36AF">
        <w:t>members</w:t>
      </w:r>
      <w:r w:rsidRPr="008F36AF">
        <w:t xml:space="preserve"> shall have </w:t>
      </w:r>
      <w:r w:rsidR="007115F2" w:rsidRPr="008F36AF">
        <w:t>one (1</w:t>
      </w:r>
      <w:r w:rsidR="00AA123D" w:rsidRPr="008F36AF">
        <w:t>)</w:t>
      </w:r>
      <w:r w:rsidR="007115F2" w:rsidRPr="008F36AF">
        <w:t xml:space="preserve"> vote</w:t>
      </w:r>
      <w:r w:rsidRPr="008F36AF">
        <w:t xml:space="preserve"> at all </w:t>
      </w:r>
      <w:r w:rsidR="006F26AD" w:rsidRPr="008F36AF">
        <w:t xml:space="preserve">general </w:t>
      </w:r>
      <w:r w:rsidR="00AA123D" w:rsidRPr="008F36AF">
        <w:t xml:space="preserve">meetings </w:t>
      </w:r>
      <w:r w:rsidRPr="008F36AF">
        <w:t xml:space="preserve">of the </w:t>
      </w:r>
      <w:r w:rsidR="006F26AD" w:rsidRPr="008F36AF">
        <w:t>STHF</w:t>
      </w:r>
      <w:r w:rsidRPr="008F36AF">
        <w:t>.</w:t>
      </w:r>
    </w:p>
    <w:p w:rsidR="006B6C90" w:rsidRPr="008F36AF" w:rsidRDefault="006B6C90" w:rsidP="006B6C90">
      <w:pPr>
        <w:spacing w:after="0" w:line="240" w:lineRule="auto"/>
      </w:pPr>
    </w:p>
    <w:p w:rsidR="00176189" w:rsidRPr="008F36AF" w:rsidRDefault="00555535" w:rsidP="005322AB">
      <w:pPr>
        <w:spacing w:after="0" w:line="240" w:lineRule="auto"/>
        <w:ind w:left="567"/>
      </w:pPr>
      <w:r w:rsidRPr="008F36AF">
        <w:rPr>
          <w:b/>
        </w:rPr>
        <w:t>Affiliate Members:</w:t>
      </w:r>
      <w:r w:rsidR="0085772B" w:rsidRPr="008F36AF">
        <w:t xml:space="preserve">  </w:t>
      </w:r>
      <w:r w:rsidR="00973AAC" w:rsidRPr="008F36AF">
        <w:t xml:space="preserve">All schools, associations or </w:t>
      </w:r>
      <w:r w:rsidR="0085772B" w:rsidRPr="008F36AF">
        <w:t>organizations that wish to be a</w:t>
      </w:r>
      <w:r w:rsidR="00973AAC" w:rsidRPr="008F36AF">
        <w:t>ffiliated</w:t>
      </w:r>
      <w:r w:rsidR="0085772B" w:rsidRPr="008F36AF">
        <w:t xml:space="preserve"> with team handball but do not operate a club that participate</w:t>
      </w:r>
      <w:r w:rsidR="00973AAC" w:rsidRPr="008F36AF">
        <w:t>s</w:t>
      </w:r>
      <w:r w:rsidR="0085772B" w:rsidRPr="008F36AF">
        <w:t xml:space="preserve"> in exhibition, league or tournament play and does not operate a mini handball program.  Affiliate members shall have no vote.</w:t>
      </w:r>
    </w:p>
    <w:p w:rsidR="00AF2B1E" w:rsidRPr="008F36AF" w:rsidRDefault="00AF2B1E" w:rsidP="005322AB">
      <w:pPr>
        <w:pStyle w:val="ListParagraph"/>
        <w:spacing w:after="0" w:line="240" w:lineRule="auto"/>
        <w:ind w:left="567" w:hanging="567"/>
      </w:pPr>
    </w:p>
    <w:p w:rsidR="00FF682C" w:rsidRPr="008F36AF" w:rsidRDefault="00FF682C" w:rsidP="005322AB">
      <w:pPr>
        <w:pStyle w:val="ListParagraph"/>
        <w:numPr>
          <w:ilvl w:val="1"/>
          <w:numId w:val="1"/>
        </w:numPr>
        <w:spacing w:after="0" w:line="240" w:lineRule="auto"/>
        <w:ind w:left="567" w:hanging="567"/>
      </w:pPr>
      <w:r w:rsidRPr="008F36AF">
        <w:t>Good standing shall be defined as any member that meets the membership conditions and has paid the previous year’s dues on time.</w:t>
      </w:r>
    </w:p>
    <w:p w:rsidR="00FF682C" w:rsidRPr="008F36AF" w:rsidRDefault="00FF682C" w:rsidP="005322AB">
      <w:pPr>
        <w:pStyle w:val="ListParagraph"/>
        <w:spacing w:after="0" w:line="240" w:lineRule="auto"/>
        <w:ind w:left="567" w:hanging="567"/>
      </w:pPr>
    </w:p>
    <w:p w:rsidR="00176189" w:rsidRPr="008F36AF" w:rsidRDefault="00176189" w:rsidP="005322AB">
      <w:pPr>
        <w:pStyle w:val="ListParagraph"/>
        <w:numPr>
          <w:ilvl w:val="1"/>
          <w:numId w:val="1"/>
        </w:numPr>
        <w:spacing w:after="0" w:line="240" w:lineRule="auto"/>
        <w:ind w:left="567" w:hanging="567"/>
      </w:pPr>
      <w:r w:rsidRPr="008F36AF">
        <w:t xml:space="preserve">A voting member shall be defined </w:t>
      </w:r>
      <w:r w:rsidR="00E63075" w:rsidRPr="008F36AF">
        <w:t xml:space="preserve">as any active </w:t>
      </w:r>
      <w:r w:rsidRPr="008F36AF">
        <w:t>member in good standing and has adhered to the Articles, Bylaws and all other rules and regulations of the STHF.</w:t>
      </w:r>
    </w:p>
    <w:p w:rsidR="00176189" w:rsidRPr="008F36AF" w:rsidRDefault="00176189"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Any in</w:t>
      </w:r>
      <w:r w:rsidR="0046356D" w:rsidRPr="008F36AF">
        <w:t>dividual who is serving on the b</w:t>
      </w:r>
      <w:r w:rsidRPr="008F36AF">
        <w:t>oard</w:t>
      </w:r>
      <w:r w:rsidR="0046356D" w:rsidRPr="008F36AF">
        <w:t xml:space="preserve"> of directors, c</w:t>
      </w:r>
      <w:r w:rsidR="00B402B3" w:rsidRPr="008F36AF">
        <w:t>ommittees</w:t>
      </w:r>
      <w:r w:rsidR="0046356D" w:rsidRPr="008F36AF">
        <w:t xml:space="preserve"> or sub-c</w:t>
      </w:r>
      <w:r w:rsidRPr="008F36AF">
        <w:t>ommittee</w:t>
      </w:r>
      <w:r w:rsidR="00B402B3" w:rsidRPr="008F36AF">
        <w:t>s</w:t>
      </w:r>
      <w:r w:rsidRPr="008F36AF">
        <w:t xml:space="preserve"> shall be members.  Such members shall have their annual membership fee waived, unless they are also participating as a player, coach, or referee.</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Any member may withdraw from the STHF by delivering a written resignation to the Provincial Office</w:t>
      </w:r>
      <w:r w:rsidR="003F6796" w:rsidRPr="008F36AF">
        <w:t xml:space="preserve"> or President</w:t>
      </w:r>
      <w:r w:rsidRPr="008F36AF">
        <w:t>.  The STHF shall recognize the resignation of the member upon payment of all outstanding dues and assessments.</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 xml:space="preserve">Any member who is considered to be </w:t>
      </w:r>
      <w:r w:rsidR="003648A4" w:rsidRPr="008F36AF">
        <w:t xml:space="preserve">detrimental </w:t>
      </w:r>
      <w:r w:rsidRPr="008F36AF">
        <w:t>to the welfare of the STHF or due to violations committed by the member against such rules of the STHF may be expelled by a unanimous vote of the board at any directors meeting.</w:t>
      </w:r>
    </w:p>
    <w:p w:rsidR="00E63075" w:rsidRPr="008F36AF" w:rsidRDefault="00E63075" w:rsidP="005322AB">
      <w:pPr>
        <w:pStyle w:val="ListParagraph"/>
        <w:spacing w:after="0" w:line="240" w:lineRule="auto"/>
      </w:pPr>
    </w:p>
    <w:p w:rsidR="00E63075" w:rsidRPr="008F36AF" w:rsidRDefault="00E63075" w:rsidP="005322AB">
      <w:pPr>
        <w:pStyle w:val="ListParagraph"/>
        <w:spacing w:after="0" w:line="240" w:lineRule="auto"/>
        <w:ind w:left="567"/>
      </w:pPr>
    </w:p>
    <w:p w:rsidR="00C13ADC" w:rsidRPr="008F36AF" w:rsidRDefault="00E019CF" w:rsidP="005322AB">
      <w:pPr>
        <w:pStyle w:val="ListParagraph"/>
        <w:numPr>
          <w:ilvl w:val="0"/>
          <w:numId w:val="1"/>
        </w:numPr>
        <w:spacing w:after="0" w:line="240" w:lineRule="auto"/>
        <w:ind w:left="567" w:hanging="567"/>
        <w:rPr>
          <w:b/>
        </w:rPr>
      </w:pPr>
      <w:r w:rsidRPr="008F36AF">
        <w:rPr>
          <w:b/>
        </w:rPr>
        <w:t>MEMBERSHIP DUES</w:t>
      </w:r>
    </w:p>
    <w:p w:rsidR="00C13ADC" w:rsidRPr="008F36AF" w:rsidRDefault="00C13ADC" w:rsidP="005322AB">
      <w:pPr>
        <w:pStyle w:val="ListParagraph"/>
        <w:spacing w:after="0" w:line="240" w:lineRule="auto"/>
        <w:ind w:left="567" w:hanging="567"/>
        <w:rPr>
          <w:b/>
        </w:rPr>
      </w:pPr>
    </w:p>
    <w:p w:rsidR="00C13ADC" w:rsidRPr="008F36AF" w:rsidRDefault="008757EC" w:rsidP="005322AB">
      <w:pPr>
        <w:pStyle w:val="ListParagraph"/>
        <w:numPr>
          <w:ilvl w:val="1"/>
          <w:numId w:val="1"/>
        </w:numPr>
        <w:spacing w:after="0" w:line="240" w:lineRule="auto"/>
        <w:ind w:left="567" w:hanging="567"/>
      </w:pPr>
      <w:r w:rsidRPr="008F36AF">
        <w:t xml:space="preserve">Dues shall be set by </w:t>
      </w:r>
      <w:r w:rsidR="0046356D" w:rsidRPr="008F36AF">
        <w:t>the board of d</w:t>
      </w:r>
      <w:r w:rsidR="00C13ADC" w:rsidRPr="008F36AF">
        <w:t xml:space="preserve">irectors on an annual basis prior to the start of the competition season.  </w:t>
      </w:r>
    </w:p>
    <w:p w:rsidR="00C13ADC" w:rsidRPr="008F36AF" w:rsidRDefault="00C13ADC"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Each junior or senior club shall pay all dues no later than December 1</w:t>
      </w:r>
      <w:r w:rsidRPr="008F36AF">
        <w:rPr>
          <w:vertAlign w:val="superscript"/>
        </w:rPr>
        <w:t>st</w:t>
      </w:r>
      <w:r w:rsidRPr="008F36AF">
        <w:t xml:space="preserve"> each year.</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Each youth club shall pay all dues no later than June 1</w:t>
      </w:r>
      <w:r w:rsidRPr="008F36AF">
        <w:rPr>
          <w:vertAlign w:val="superscript"/>
        </w:rPr>
        <w:t>st</w:t>
      </w:r>
      <w:r w:rsidRPr="008F36AF">
        <w:t xml:space="preserve"> each year.</w:t>
      </w:r>
    </w:p>
    <w:p w:rsidR="008757EC" w:rsidRPr="008F36AF" w:rsidRDefault="008757EC" w:rsidP="005322AB">
      <w:pPr>
        <w:pStyle w:val="ListParagraph"/>
        <w:spacing w:after="0" w:line="240" w:lineRule="auto"/>
      </w:pPr>
    </w:p>
    <w:p w:rsidR="008757EC" w:rsidRPr="008F36AF" w:rsidRDefault="008757EC" w:rsidP="005322AB">
      <w:pPr>
        <w:pStyle w:val="ListParagraph"/>
        <w:numPr>
          <w:ilvl w:val="1"/>
          <w:numId w:val="1"/>
        </w:numPr>
        <w:spacing w:after="0" w:line="240" w:lineRule="auto"/>
        <w:ind w:left="567" w:hanging="567"/>
      </w:pPr>
      <w:r w:rsidRPr="008F36AF">
        <w:t>Each mini handball program shall pay all dues no later than September 30</w:t>
      </w:r>
      <w:r w:rsidRPr="008F36AF">
        <w:rPr>
          <w:vertAlign w:val="superscript"/>
        </w:rPr>
        <w:t>th</w:t>
      </w:r>
      <w:r w:rsidRPr="008F36AF">
        <w:t xml:space="preserve"> each year.</w:t>
      </w:r>
    </w:p>
    <w:p w:rsidR="00AF2B1E" w:rsidRPr="008F36AF" w:rsidRDefault="00AF2B1E" w:rsidP="005322AB">
      <w:pPr>
        <w:pStyle w:val="ListParagraph"/>
        <w:spacing w:after="0" w:line="240" w:lineRule="auto"/>
        <w:ind w:left="567" w:hanging="567"/>
      </w:pPr>
    </w:p>
    <w:p w:rsidR="00555535" w:rsidRPr="008F36AF" w:rsidRDefault="008815A8" w:rsidP="005322AB">
      <w:pPr>
        <w:pStyle w:val="ListParagraph"/>
        <w:numPr>
          <w:ilvl w:val="1"/>
          <w:numId w:val="1"/>
        </w:numPr>
        <w:spacing w:after="0" w:line="240" w:lineRule="auto"/>
        <w:ind w:left="567" w:hanging="567"/>
      </w:pPr>
      <w:r w:rsidRPr="008F36AF">
        <w:t>Each affiliate member shall pay all dues no later than September 30</w:t>
      </w:r>
      <w:r w:rsidRPr="008F36AF">
        <w:rPr>
          <w:vertAlign w:val="superscript"/>
        </w:rPr>
        <w:t>th</w:t>
      </w:r>
      <w:r w:rsidRPr="008F36AF">
        <w:t xml:space="preserve"> each year.</w:t>
      </w:r>
    </w:p>
    <w:p w:rsidR="00555535" w:rsidRPr="008F36AF" w:rsidRDefault="00555535" w:rsidP="005322AB">
      <w:pPr>
        <w:pStyle w:val="ListParagraph"/>
        <w:spacing w:after="0" w:line="240" w:lineRule="auto"/>
        <w:ind w:left="567" w:hanging="567"/>
      </w:pPr>
    </w:p>
    <w:p w:rsidR="00555535" w:rsidRPr="008F36AF" w:rsidRDefault="00555535" w:rsidP="005322AB">
      <w:pPr>
        <w:pStyle w:val="ListParagraph"/>
        <w:spacing w:after="0" w:line="240" w:lineRule="auto"/>
        <w:ind w:left="567" w:hanging="567"/>
      </w:pPr>
    </w:p>
    <w:p w:rsidR="00E019CF" w:rsidRPr="008F36AF" w:rsidRDefault="00E019CF" w:rsidP="005322AB">
      <w:pPr>
        <w:pStyle w:val="ListParagraph"/>
        <w:numPr>
          <w:ilvl w:val="0"/>
          <w:numId w:val="1"/>
        </w:numPr>
        <w:spacing w:after="0" w:line="240" w:lineRule="auto"/>
        <w:ind w:left="567" w:hanging="567"/>
        <w:rPr>
          <w:b/>
        </w:rPr>
      </w:pPr>
      <w:r w:rsidRPr="008F36AF">
        <w:rPr>
          <w:b/>
        </w:rPr>
        <w:t>GENERAL MEETINGS</w:t>
      </w:r>
    </w:p>
    <w:p w:rsidR="00AF2B1E" w:rsidRPr="008F36AF" w:rsidRDefault="00AF2B1E" w:rsidP="005322AB">
      <w:pPr>
        <w:pStyle w:val="ListParagraph"/>
        <w:spacing w:after="0" w:line="240" w:lineRule="auto"/>
        <w:ind w:left="567" w:hanging="567"/>
        <w:rPr>
          <w:b/>
        </w:rPr>
      </w:pPr>
    </w:p>
    <w:p w:rsidR="00555535" w:rsidRPr="008F36AF" w:rsidRDefault="0046356D" w:rsidP="005322AB">
      <w:pPr>
        <w:pStyle w:val="ListParagraph"/>
        <w:numPr>
          <w:ilvl w:val="1"/>
          <w:numId w:val="1"/>
        </w:numPr>
        <w:spacing w:after="0" w:line="240" w:lineRule="auto"/>
        <w:ind w:left="567" w:hanging="567"/>
      </w:pPr>
      <w:r w:rsidRPr="008F36AF">
        <w:t xml:space="preserve">The </w:t>
      </w:r>
      <w:r w:rsidR="0091337C" w:rsidRPr="008F36AF">
        <w:t>a</w:t>
      </w:r>
      <w:r w:rsidR="00555535" w:rsidRPr="008F36AF">
        <w:t>nnual general meeting of the STHF shall be held within ninety (90) days of the STHF</w:t>
      </w:r>
      <w:r w:rsidR="00B70939" w:rsidRPr="008F36AF">
        <w:t>’</w:t>
      </w:r>
      <w:r w:rsidR="00BE2F55" w:rsidRPr="008F36AF">
        <w:t>s fiscal year end.</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Notice of the time and place of the annual general meeting shall be sent, not less than fifteen (15) days or more than fifty (50) days before the meeting to th</w:t>
      </w:r>
      <w:r w:rsidR="003D3D0B" w:rsidRPr="008F36AF">
        <w:t>e members</w:t>
      </w:r>
      <w:r w:rsidR="00B70939" w:rsidRPr="008F36AF">
        <w:t>.</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lastRenderedPageBreak/>
        <w:t>A special general meeting of the STHF may be called by the President of the STHF as and when he/she considers it necessary, but shall call a special general meeting when requested to do so in writing by at least two-thirds (2/3) of the members.  Such a special general meeting is to be held within thirty (30) days of receipt of a request from the members.</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tabs>
          <w:tab w:val="left" w:pos="709"/>
        </w:tabs>
        <w:spacing w:after="0" w:line="240" w:lineRule="auto"/>
        <w:ind w:left="567" w:hanging="567"/>
      </w:pPr>
      <w:r w:rsidRPr="008F36AF">
        <w:t>Notice of the time and place of a special general meeting shall be sent at least seven (7) days b</w:t>
      </w:r>
      <w:r w:rsidR="003D3D0B" w:rsidRPr="008F36AF">
        <w:t xml:space="preserve">efore the meeting to the </w:t>
      </w:r>
      <w:r w:rsidRPr="008F36AF">
        <w:t>members.</w:t>
      </w:r>
    </w:p>
    <w:p w:rsidR="00AF2B1E" w:rsidRPr="008F36AF" w:rsidRDefault="00AF2B1E" w:rsidP="005322AB">
      <w:pPr>
        <w:pStyle w:val="ListParagraph"/>
        <w:tabs>
          <w:tab w:val="left" w:pos="709"/>
        </w:tabs>
        <w:spacing w:after="0" w:line="240" w:lineRule="auto"/>
        <w:ind w:left="567" w:hanging="567"/>
      </w:pPr>
    </w:p>
    <w:p w:rsidR="00555535" w:rsidRPr="008F36AF" w:rsidRDefault="00555535" w:rsidP="005322AB">
      <w:pPr>
        <w:pStyle w:val="ListParagraph"/>
        <w:numPr>
          <w:ilvl w:val="1"/>
          <w:numId w:val="1"/>
        </w:numPr>
        <w:tabs>
          <w:tab w:val="left" w:pos="709"/>
        </w:tabs>
        <w:spacing w:after="0" w:line="240" w:lineRule="auto"/>
        <w:ind w:left="567" w:hanging="567"/>
      </w:pPr>
      <w:r w:rsidRPr="008F36AF">
        <w:t xml:space="preserve">Notice </w:t>
      </w:r>
      <w:r w:rsidR="003D3D0B" w:rsidRPr="008F36AF">
        <w:t xml:space="preserve">to the </w:t>
      </w:r>
      <w:r w:rsidR="00014C75">
        <w:t xml:space="preserve">members </w:t>
      </w:r>
      <w:r w:rsidRPr="008F36AF">
        <w:t>for a general meeting shall be given by means determined by the board of directors.</w:t>
      </w:r>
    </w:p>
    <w:p w:rsidR="00AF2B1E" w:rsidRPr="008F36AF" w:rsidRDefault="00AF2B1E" w:rsidP="005322AB">
      <w:pPr>
        <w:pStyle w:val="ListParagraph"/>
        <w:tabs>
          <w:tab w:val="left" w:pos="709"/>
        </w:tabs>
        <w:spacing w:after="0" w:line="240" w:lineRule="auto"/>
        <w:ind w:left="567" w:hanging="567"/>
      </w:pPr>
    </w:p>
    <w:p w:rsidR="00555535" w:rsidRPr="008F36AF" w:rsidRDefault="00555535" w:rsidP="005322AB">
      <w:pPr>
        <w:pStyle w:val="ListParagraph"/>
        <w:numPr>
          <w:ilvl w:val="1"/>
          <w:numId w:val="1"/>
        </w:numPr>
        <w:tabs>
          <w:tab w:val="left" w:pos="709"/>
        </w:tabs>
        <w:spacing w:after="0" w:line="240" w:lineRule="auto"/>
        <w:ind w:left="567" w:hanging="567"/>
      </w:pPr>
      <w:r w:rsidRPr="008F36AF">
        <w:t>Quorum for a general meeting shall consist of the voting members p</w:t>
      </w:r>
      <w:r w:rsidR="00CB295B" w:rsidRPr="008F36AF">
        <w:t>resent</w:t>
      </w:r>
      <w:r w:rsidRPr="008F36AF">
        <w:t>.</w:t>
      </w:r>
    </w:p>
    <w:p w:rsidR="00AF2B1E" w:rsidRPr="008F36AF" w:rsidRDefault="00AF2B1E" w:rsidP="005322AB">
      <w:pPr>
        <w:pStyle w:val="ListParagraph"/>
        <w:tabs>
          <w:tab w:val="left" w:pos="709"/>
        </w:tabs>
        <w:spacing w:after="0" w:line="240" w:lineRule="auto"/>
        <w:ind w:left="567" w:hanging="567"/>
      </w:pPr>
    </w:p>
    <w:p w:rsidR="00555535" w:rsidRPr="008F36AF" w:rsidRDefault="00555535" w:rsidP="005322AB">
      <w:pPr>
        <w:pStyle w:val="ListParagraph"/>
        <w:numPr>
          <w:ilvl w:val="1"/>
          <w:numId w:val="1"/>
        </w:numPr>
        <w:tabs>
          <w:tab w:val="left" w:pos="709"/>
        </w:tabs>
        <w:spacing w:after="0" w:line="240" w:lineRule="auto"/>
        <w:ind w:left="567" w:hanging="567"/>
      </w:pPr>
      <w:r w:rsidRPr="008F36AF">
        <w:t>There shall be no voting by proxy at any general meeting, board of directors meeting, or any committee or sub-committee meeting.  A simple majority vote governs all issues.</w:t>
      </w:r>
    </w:p>
    <w:p w:rsidR="00AF2B1E" w:rsidRPr="008F36AF" w:rsidRDefault="00AF2B1E" w:rsidP="005322AB">
      <w:pPr>
        <w:pStyle w:val="ListParagraph"/>
        <w:tabs>
          <w:tab w:val="left" w:pos="709"/>
        </w:tabs>
        <w:spacing w:after="0" w:line="240" w:lineRule="auto"/>
        <w:ind w:left="567" w:hanging="567"/>
      </w:pPr>
    </w:p>
    <w:p w:rsidR="00555535" w:rsidRPr="008F36AF" w:rsidRDefault="00555535" w:rsidP="005322AB">
      <w:pPr>
        <w:pStyle w:val="ListParagraph"/>
        <w:numPr>
          <w:ilvl w:val="1"/>
          <w:numId w:val="1"/>
        </w:numPr>
        <w:tabs>
          <w:tab w:val="left" w:pos="709"/>
        </w:tabs>
        <w:spacing w:after="0" w:line="240" w:lineRule="auto"/>
        <w:ind w:left="567" w:hanging="567"/>
      </w:pPr>
      <w:r w:rsidRPr="008F36AF">
        <w:t>No error or omission in giving notice of any general meeting, board of directors meeting, committee or sub-committee meeting shall invalidate such meeting or make void any proceedings taken there at.</w:t>
      </w:r>
    </w:p>
    <w:p w:rsidR="00555535" w:rsidRPr="008F36AF" w:rsidRDefault="00555535" w:rsidP="005322AB">
      <w:pPr>
        <w:pStyle w:val="ListParagraph"/>
        <w:tabs>
          <w:tab w:val="left" w:pos="709"/>
        </w:tabs>
        <w:spacing w:after="0" w:line="240" w:lineRule="auto"/>
        <w:ind w:left="567"/>
      </w:pPr>
    </w:p>
    <w:p w:rsidR="00555535" w:rsidRPr="008F36AF" w:rsidRDefault="00555535" w:rsidP="005322AB">
      <w:pPr>
        <w:pStyle w:val="ListParagraph"/>
        <w:spacing w:after="0" w:line="240" w:lineRule="auto"/>
        <w:ind w:left="567" w:hanging="567"/>
      </w:pPr>
    </w:p>
    <w:p w:rsidR="00E019CF" w:rsidRPr="008F36AF" w:rsidRDefault="00E019CF" w:rsidP="005322AB">
      <w:pPr>
        <w:pStyle w:val="ListParagraph"/>
        <w:numPr>
          <w:ilvl w:val="0"/>
          <w:numId w:val="1"/>
        </w:numPr>
        <w:tabs>
          <w:tab w:val="left" w:pos="567"/>
        </w:tabs>
        <w:spacing w:after="0" w:line="240" w:lineRule="auto"/>
        <w:ind w:left="567" w:hanging="567"/>
        <w:rPr>
          <w:b/>
        </w:rPr>
      </w:pPr>
      <w:r w:rsidRPr="008F36AF">
        <w:rPr>
          <w:b/>
        </w:rPr>
        <w:t>DIRECTORS AND OFFICERS</w:t>
      </w:r>
    </w:p>
    <w:p w:rsidR="00AF2B1E" w:rsidRPr="008F36AF" w:rsidRDefault="00AF2B1E" w:rsidP="005322AB">
      <w:pPr>
        <w:pStyle w:val="ListParagraph"/>
        <w:spacing w:after="0" w:line="240" w:lineRule="auto"/>
        <w:ind w:left="567" w:hanging="567"/>
        <w:rPr>
          <w:b/>
        </w:rPr>
      </w:pPr>
    </w:p>
    <w:p w:rsidR="00555535" w:rsidRPr="008F36AF" w:rsidRDefault="00555535" w:rsidP="005322AB">
      <w:pPr>
        <w:pStyle w:val="ListParagraph"/>
        <w:numPr>
          <w:ilvl w:val="1"/>
          <w:numId w:val="1"/>
        </w:numPr>
        <w:spacing w:after="0" w:line="240" w:lineRule="auto"/>
        <w:ind w:left="567" w:hanging="567"/>
      </w:pPr>
      <w:r w:rsidRPr="008F36AF">
        <w:t>The supervision and business responsibility of the STHF shall reside with the board of directors, hereinafter referred to as the board.</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The board shall be comprised of eight (8) directors.  There must not be more than three (3) directors from any single member club.</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All employees of the STHF shall not be eligible for election to the board.</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 xml:space="preserve">Board members shall be elected for two (2) year terms.  Each election shall elect a total of half (1/2) the membership of the board for a two (2) year terms.  </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Directors completing a term on the board may stand for re-election.</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Any vacancy to occur may be filled by appointment by the board.  Such appointee shall hold office until the next general meeting at which time the vacancy shall be filled by election for the unexpired term of office.</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The officers of the STHF are the President, Vice-President, and Secretary.</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The board shall elect a President, Vice-President and Secretary</w:t>
      </w:r>
      <w:r w:rsidR="006F757C" w:rsidRPr="008F36AF">
        <w:t xml:space="preserve"> from within its own membership.  </w:t>
      </w:r>
    </w:p>
    <w:p w:rsidR="006F0D89" w:rsidRPr="008F36AF" w:rsidRDefault="006F0D89" w:rsidP="005322AB">
      <w:pPr>
        <w:pStyle w:val="ListParagraph"/>
        <w:spacing w:after="0" w:line="240" w:lineRule="auto"/>
      </w:pPr>
    </w:p>
    <w:p w:rsidR="008F36AF" w:rsidRDefault="008F36AF" w:rsidP="005322AB">
      <w:pPr>
        <w:pStyle w:val="ListParagraph"/>
        <w:spacing w:after="0" w:line="240" w:lineRule="auto"/>
        <w:ind w:left="567" w:hanging="567"/>
      </w:pPr>
    </w:p>
    <w:p w:rsidR="006B6C90" w:rsidRDefault="006B6C90" w:rsidP="005322AB">
      <w:pPr>
        <w:pStyle w:val="ListParagraph"/>
        <w:spacing w:after="0" w:line="240" w:lineRule="auto"/>
        <w:ind w:left="567" w:hanging="567"/>
      </w:pPr>
    </w:p>
    <w:p w:rsidR="006B6C90" w:rsidRDefault="006B6C90" w:rsidP="005322AB">
      <w:pPr>
        <w:pStyle w:val="ListParagraph"/>
        <w:spacing w:after="0" w:line="240" w:lineRule="auto"/>
        <w:ind w:left="567" w:hanging="567"/>
      </w:pPr>
    </w:p>
    <w:p w:rsidR="006B6C90" w:rsidRPr="008F36AF" w:rsidRDefault="006B6C90" w:rsidP="005322AB">
      <w:pPr>
        <w:pStyle w:val="ListParagraph"/>
        <w:spacing w:after="0" w:line="240" w:lineRule="auto"/>
        <w:ind w:left="567" w:hanging="567"/>
      </w:pPr>
    </w:p>
    <w:p w:rsidR="00E019CF" w:rsidRPr="008F36AF" w:rsidRDefault="00E019CF" w:rsidP="005322AB">
      <w:pPr>
        <w:pStyle w:val="ListParagraph"/>
        <w:numPr>
          <w:ilvl w:val="0"/>
          <w:numId w:val="1"/>
        </w:numPr>
        <w:tabs>
          <w:tab w:val="left" w:pos="567"/>
        </w:tabs>
        <w:spacing w:after="0" w:line="240" w:lineRule="auto"/>
        <w:ind w:left="567" w:hanging="567"/>
        <w:rPr>
          <w:b/>
        </w:rPr>
      </w:pPr>
      <w:r w:rsidRPr="008F36AF">
        <w:rPr>
          <w:b/>
        </w:rPr>
        <w:lastRenderedPageBreak/>
        <w:t>FINANCE</w:t>
      </w:r>
      <w:r w:rsidR="00555535" w:rsidRPr="008F36AF">
        <w:rPr>
          <w:b/>
        </w:rPr>
        <w:t xml:space="preserve"> AND AUDIT</w:t>
      </w:r>
    </w:p>
    <w:p w:rsidR="00AF2B1E" w:rsidRPr="008F36AF" w:rsidRDefault="00AF2B1E" w:rsidP="005322AB">
      <w:pPr>
        <w:pStyle w:val="ListParagraph"/>
        <w:spacing w:after="0" w:line="240" w:lineRule="auto"/>
        <w:ind w:left="567" w:hanging="567"/>
        <w:rPr>
          <w:b/>
        </w:rPr>
      </w:pPr>
    </w:p>
    <w:p w:rsidR="00555535" w:rsidRPr="008F36AF" w:rsidRDefault="00555535" w:rsidP="005322AB">
      <w:pPr>
        <w:pStyle w:val="ListParagraph"/>
        <w:numPr>
          <w:ilvl w:val="1"/>
          <w:numId w:val="1"/>
        </w:numPr>
        <w:spacing w:after="0" w:line="240" w:lineRule="auto"/>
        <w:ind w:left="567" w:hanging="567"/>
      </w:pPr>
      <w:r w:rsidRPr="008F36AF">
        <w:t xml:space="preserve">The board shall be responsible for securing, controlling and accounting of the finances of the </w:t>
      </w:r>
      <w:r w:rsidR="00AD7909" w:rsidRPr="008F36AF">
        <w:t>STHF</w:t>
      </w:r>
      <w:r w:rsidRPr="008F36AF">
        <w:t xml:space="preserve"> and all operating funds of the </w:t>
      </w:r>
      <w:r w:rsidR="00AD7909" w:rsidRPr="008F36AF">
        <w:t>STHF</w:t>
      </w:r>
      <w:r w:rsidRPr="008F36AF">
        <w:t xml:space="preserve"> shall be placed and kept in legal accounts approved by the board.</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 xml:space="preserve">All documents providing payments by the </w:t>
      </w:r>
      <w:r w:rsidR="00AD7909" w:rsidRPr="008F36AF">
        <w:t>STHF</w:t>
      </w:r>
      <w:r w:rsidRPr="008F36AF">
        <w:t xml:space="preserve"> shall be signed by two of four persons designated by the board.</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 xml:space="preserve">Funds may be placed in investment programs, securities and properties, to the advantage of the </w:t>
      </w:r>
      <w:r w:rsidR="00AD7909" w:rsidRPr="008F36AF">
        <w:t>STHF</w:t>
      </w:r>
      <w:r w:rsidRPr="008F36AF">
        <w:t xml:space="preserve"> and as approved by the board.</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The fiscal year of the corporation is from October 1 to September 30.</w:t>
      </w:r>
    </w:p>
    <w:p w:rsidR="00AF2B1E" w:rsidRPr="008F36AF" w:rsidRDefault="00AF2B1E" w:rsidP="005322AB">
      <w:pPr>
        <w:pStyle w:val="ListParagraph"/>
        <w:spacing w:after="0" w:line="240" w:lineRule="auto"/>
        <w:ind w:left="567" w:hanging="567"/>
      </w:pPr>
    </w:p>
    <w:p w:rsidR="00555535" w:rsidRPr="008F36AF" w:rsidRDefault="00555535" w:rsidP="005322AB">
      <w:pPr>
        <w:pStyle w:val="ListParagraph"/>
        <w:numPr>
          <w:ilvl w:val="1"/>
          <w:numId w:val="1"/>
        </w:numPr>
        <w:spacing w:after="0" w:line="240" w:lineRule="auto"/>
        <w:ind w:left="567" w:hanging="567"/>
      </w:pPr>
      <w:r w:rsidRPr="008F36AF">
        <w:t>An auditor shall be appointed by the voting members of the STHF at the annual general meeting for the purpose of auditing the books of the STHF.</w:t>
      </w:r>
    </w:p>
    <w:p w:rsidR="00555535" w:rsidRPr="008F36AF" w:rsidRDefault="00555535" w:rsidP="005322AB">
      <w:pPr>
        <w:pStyle w:val="ListParagraph"/>
        <w:spacing w:after="0" w:line="240" w:lineRule="auto"/>
        <w:ind w:left="567"/>
      </w:pPr>
    </w:p>
    <w:p w:rsidR="00555535" w:rsidRPr="008F36AF" w:rsidRDefault="00555535" w:rsidP="005322AB">
      <w:pPr>
        <w:pStyle w:val="ListParagraph"/>
        <w:spacing w:after="0" w:line="240" w:lineRule="auto"/>
        <w:ind w:left="567" w:hanging="567"/>
      </w:pPr>
    </w:p>
    <w:p w:rsidR="00555535" w:rsidRPr="008F36AF" w:rsidRDefault="00351A46" w:rsidP="005322AB">
      <w:pPr>
        <w:pStyle w:val="ListParagraph"/>
        <w:numPr>
          <w:ilvl w:val="0"/>
          <w:numId w:val="1"/>
        </w:numPr>
        <w:tabs>
          <w:tab w:val="left" w:pos="567"/>
        </w:tabs>
        <w:spacing w:after="0" w:line="240" w:lineRule="auto"/>
        <w:ind w:left="567" w:hanging="567"/>
        <w:rPr>
          <w:b/>
        </w:rPr>
      </w:pPr>
      <w:r w:rsidRPr="008F36AF">
        <w:rPr>
          <w:b/>
        </w:rPr>
        <w:t>AMENDMENT OF BYLAWS</w:t>
      </w:r>
    </w:p>
    <w:p w:rsidR="00351A46" w:rsidRPr="008F36AF" w:rsidRDefault="00351A46" w:rsidP="005322AB">
      <w:pPr>
        <w:pStyle w:val="ListParagraph"/>
        <w:spacing w:after="0" w:line="240" w:lineRule="auto"/>
        <w:ind w:left="567" w:hanging="567"/>
      </w:pPr>
    </w:p>
    <w:p w:rsidR="00351A46" w:rsidRPr="008F36AF" w:rsidRDefault="00351A46" w:rsidP="005322AB">
      <w:pPr>
        <w:pStyle w:val="ListParagraph"/>
        <w:spacing w:after="0" w:line="240" w:lineRule="auto"/>
        <w:ind w:left="567" w:hanging="567"/>
      </w:pPr>
      <w:r w:rsidRPr="008F36AF">
        <w:t xml:space="preserve">10.1 </w:t>
      </w:r>
      <w:r w:rsidR="00A131D9" w:rsidRPr="008F36AF">
        <w:tab/>
      </w:r>
      <w:r w:rsidRPr="00692EBD">
        <w:t xml:space="preserve">The Bylaws may only be amended in the manner provided in the </w:t>
      </w:r>
      <w:r w:rsidRPr="00692EBD">
        <w:rPr>
          <w:i/>
        </w:rPr>
        <w:t>Non-Profits Corporations Act, 1995</w:t>
      </w:r>
      <w:r w:rsidRPr="00692EBD">
        <w:t xml:space="preserve"> of Saskatchewan.</w:t>
      </w:r>
    </w:p>
    <w:p w:rsidR="00351A46" w:rsidRPr="008F36AF" w:rsidRDefault="00351A46" w:rsidP="005322AB">
      <w:pPr>
        <w:pStyle w:val="ListParagraph"/>
        <w:spacing w:after="0" w:line="240" w:lineRule="auto"/>
        <w:ind w:left="567" w:hanging="567"/>
      </w:pPr>
    </w:p>
    <w:p w:rsidR="00351A46" w:rsidRPr="008F36AF" w:rsidRDefault="00351A46" w:rsidP="005322AB">
      <w:pPr>
        <w:pStyle w:val="ListParagraph"/>
        <w:spacing w:after="0" w:line="240" w:lineRule="auto"/>
        <w:ind w:left="567" w:hanging="567"/>
      </w:pPr>
      <w:r w:rsidRPr="008F36AF">
        <w:t xml:space="preserve">10.2 </w:t>
      </w:r>
      <w:r w:rsidR="00A131D9" w:rsidRPr="008F36AF">
        <w:tab/>
      </w:r>
      <w:r w:rsidRPr="008F36AF">
        <w:t xml:space="preserve">The Bylaws must be adopted, rejected or amended at a general meeting, by simple majority of the </w:t>
      </w:r>
      <w:r w:rsidR="0040245D" w:rsidRPr="008F36AF">
        <w:t xml:space="preserve">voting </w:t>
      </w:r>
      <w:r w:rsidRPr="008F36AF">
        <w:t>members present.</w:t>
      </w:r>
    </w:p>
    <w:p w:rsidR="00351A46" w:rsidRDefault="00351A46" w:rsidP="005322AB">
      <w:pPr>
        <w:pStyle w:val="ListParagraph"/>
        <w:spacing w:after="0" w:line="240" w:lineRule="auto"/>
        <w:ind w:left="567" w:hanging="567"/>
      </w:pPr>
    </w:p>
    <w:p w:rsidR="008F36AF" w:rsidRPr="008F36AF" w:rsidRDefault="008F36AF" w:rsidP="005322AB">
      <w:pPr>
        <w:pStyle w:val="ListParagraph"/>
        <w:spacing w:after="0" w:line="240" w:lineRule="auto"/>
        <w:ind w:left="567" w:hanging="567"/>
      </w:pPr>
    </w:p>
    <w:p w:rsidR="00351A46" w:rsidRPr="008F36AF" w:rsidRDefault="00351A46" w:rsidP="005322AB">
      <w:pPr>
        <w:pStyle w:val="ListParagraph"/>
        <w:numPr>
          <w:ilvl w:val="0"/>
          <w:numId w:val="1"/>
        </w:numPr>
        <w:tabs>
          <w:tab w:val="left" w:pos="567"/>
        </w:tabs>
        <w:spacing w:after="0" w:line="240" w:lineRule="auto"/>
        <w:ind w:left="567" w:hanging="567"/>
        <w:rPr>
          <w:b/>
        </w:rPr>
      </w:pPr>
      <w:r w:rsidRPr="008F36AF">
        <w:rPr>
          <w:b/>
        </w:rPr>
        <w:t>WINDING UP</w:t>
      </w:r>
    </w:p>
    <w:p w:rsidR="00351A46" w:rsidRPr="008F36AF" w:rsidRDefault="00351A46" w:rsidP="005322AB">
      <w:pPr>
        <w:pStyle w:val="ListParagraph"/>
        <w:spacing w:after="0" w:line="240" w:lineRule="auto"/>
        <w:ind w:left="567" w:hanging="567"/>
      </w:pPr>
    </w:p>
    <w:p w:rsidR="00351A46" w:rsidRPr="008F36AF" w:rsidRDefault="00351A46" w:rsidP="005322AB">
      <w:pPr>
        <w:pStyle w:val="ListParagraph"/>
        <w:spacing w:after="0" w:line="240" w:lineRule="auto"/>
        <w:ind w:left="567" w:hanging="567"/>
        <w:rPr>
          <w:b/>
        </w:rPr>
      </w:pPr>
      <w:r w:rsidRPr="008F36AF">
        <w:t xml:space="preserve">11.1 </w:t>
      </w:r>
      <w:r w:rsidR="00A131D9" w:rsidRPr="008F36AF">
        <w:tab/>
      </w:r>
      <w:r w:rsidRPr="008F36AF">
        <w:t xml:space="preserve">Subject to the </w:t>
      </w:r>
      <w:r w:rsidRPr="008F36AF">
        <w:rPr>
          <w:i/>
        </w:rPr>
        <w:t>Non-Profits Corporations Act, 1995</w:t>
      </w:r>
      <w:r w:rsidRPr="008F36AF">
        <w:t xml:space="preserve"> of Saskatchewan, on dissolution of the STHF, its property and assets, after payment of all liabilities be transferred to one or more organizations in Saskatchewan as may be decided by the STHF in any general meeting. </w:t>
      </w:r>
    </w:p>
    <w:p w:rsidR="00351A46" w:rsidRPr="008F36AF" w:rsidRDefault="00351A46" w:rsidP="005322AB">
      <w:pPr>
        <w:pStyle w:val="ListParagraph"/>
        <w:spacing w:after="0" w:line="240" w:lineRule="auto"/>
        <w:ind w:left="567" w:hanging="567"/>
      </w:pPr>
    </w:p>
    <w:p w:rsidR="00555535" w:rsidRPr="008F36AF" w:rsidRDefault="00555535" w:rsidP="005322AB">
      <w:pPr>
        <w:spacing w:after="0" w:line="240" w:lineRule="auto"/>
        <w:ind w:left="567" w:hanging="567"/>
      </w:pPr>
    </w:p>
    <w:sectPr w:rsidR="00555535" w:rsidRPr="008F36AF" w:rsidSect="00602D2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AE" w:rsidRDefault="00E66EAE" w:rsidP="00F83D98">
      <w:pPr>
        <w:spacing w:after="0" w:line="240" w:lineRule="auto"/>
      </w:pPr>
      <w:r>
        <w:separator/>
      </w:r>
    </w:p>
  </w:endnote>
  <w:endnote w:type="continuationSeparator" w:id="0">
    <w:p w:rsidR="00E66EAE" w:rsidRDefault="00E66EAE" w:rsidP="00F83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F" w:rsidRPr="00E93D7F" w:rsidRDefault="00E93D7F" w:rsidP="00E93D7F">
    <w:pPr>
      <w:pStyle w:val="Footer"/>
    </w:pPr>
    <w:r w:rsidRPr="00E93D7F">
      <w:t>Updated November 2010</w:t>
    </w:r>
    <w:r w:rsidRPr="00E93D7F">
      <w:ptab w:relativeTo="margin" w:alignment="right" w:leader="none"/>
    </w:r>
    <w:r w:rsidRPr="00E93D7F">
      <w:t xml:space="preserve">Page </w:t>
    </w:r>
    <w:fldSimple w:instr=" PAGE   \* MERGEFORMAT ">
      <w:r>
        <w:rPr>
          <w:noProof/>
        </w:rPr>
        <w:t>3</w:t>
      </w:r>
    </w:fldSimple>
  </w:p>
  <w:p w:rsidR="00F83D98" w:rsidRDefault="00F83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AE" w:rsidRDefault="00E66EAE" w:rsidP="00F83D98">
      <w:pPr>
        <w:spacing w:after="0" w:line="240" w:lineRule="auto"/>
      </w:pPr>
      <w:r>
        <w:separator/>
      </w:r>
    </w:p>
  </w:footnote>
  <w:footnote w:type="continuationSeparator" w:id="0">
    <w:p w:rsidR="00E66EAE" w:rsidRDefault="00E66EAE" w:rsidP="00F83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D50"/>
    <w:multiLevelType w:val="hybridMultilevel"/>
    <w:tmpl w:val="77FA4E7C"/>
    <w:lvl w:ilvl="0" w:tplc="D93C8B7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307A6D2C"/>
    <w:multiLevelType w:val="hybridMultilevel"/>
    <w:tmpl w:val="E3025808"/>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4E458F5"/>
    <w:multiLevelType w:val="hybridMultilevel"/>
    <w:tmpl w:val="11C2A2E4"/>
    <w:lvl w:ilvl="0" w:tplc="D93C8B76">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nsid w:val="38304F1D"/>
    <w:multiLevelType w:val="hybridMultilevel"/>
    <w:tmpl w:val="37529664"/>
    <w:lvl w:ilvl="0" w:tplc="10090015">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F3632D"/>
    <w:multiLevelType w:val="multilevel"/>
    <w:tmpl w:val="63BCC1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D532E4C"/>
    <w:multiLevelType w:val="hybridMultilevel"/>
    <w:tmpl w:val="63F894EE"/>
    <w:lvl w:ilvl="0" w:tplc="4440D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019CF"/>
    <w:rsid w:val="00003252"/>
    <w:rsid w:val="00014C75"/>
    <w:rsid w:val="000955B1"/>
    <w:rsid w:val="000C510D"/>
    <w:rsid w:val="000F1749"/>
    <w:rsid w:val="00114025"/>
    <w:rsid w:val="0016545A"/>
    <w:rsid w:val="00176189"/>
    <w:rsid w:val="00252599"/>
    <w:rsid w:val="002600FF"/>
    <w:rsid w:val="002965C5"/>
    <w:rsid w:val="002A0D9D"/>
    <w:rsid w:val="002B4B13"/>
    <w:rsid w:val="002F59B9"/>
    <w:rsid w:val="0032395F"/>
    <w:rsid w:val="00351A46"/>
    <w:rsid w:val="003620D8"/>
    <w:rsid w:val="003648A4"/>
    <w:rsid w:val="00394287"/>
    <w:rsid w:val="003D3D0B"/>
    <w:rsid w:val="003F6796"/>
    <w:rsid w:val="0040245D"/>
    <w:rsid w:val="00413E77"/>
    <w:rsid w:val="004506DD"/>
    <w:rsid w:val="0046356D"/>
    <w:rsid w:val="004772A4"/>
    <w:rsid w:val="005322AB"/>
    <w:rsid w:val="00555535"/>
    <w:rsid w:val="00563042"/>
    <w:rsid w:val="005967A0"/>
    <w:rsid w:val="005E6BC3"/>
    <w:rsid w:val="00602D2C"/>
    <w:rsid w:val="0061724E"/>
    <w:rsid w:val="00624A45"/>
    <w:rsid w:val="00683F28"/>
    <w:rsid w:val="00692EBD"/>
    <w:rsid w:val="006B6C90"/>
    <w:rsid w:val="006F0D89"/>
    <w:rsid w:val="006F26AD"/>
    <w:rsid w:val="006F757C"/>
    <w:rsid w:val="007030FA"/>
    <w:rsid w:val="007115F2"/>
    <w:rsid w:val="00740786"/>
    <w:rsid w:val="007D4D5C"/>
    <w:rsid w:val="007D7498"/>
    <w:rsid w:val="008514AA"/>
    <w:rsid w:val="00855D99"/>
    <w:rsid w:val="0085772B"/>
    <w:rsid w:val="008757EC"/>
    <w:rsid w:val="008815A8"/>
    <w:rsid w:val="008F36AF"/>
    <w:rsid w:val="0091337C"/>
    <w:rsid w:val="00973AAC"/>
    <w:rsid w:val="009C46FC"/>
    <w:rsid w:val="00A131D9"/>
    <w:rsid w:val="00A35E6F"/>
    <w:rsid w:val="00A43C31"/>
    <w:rsid w:val="00A50C64"/>
    <w:rsid w:val="00AA123D"/>
    <w:rsid w:val="00AD7909"/>
    <w:rsid w:val="00AF2B1E"/>
    <w:rsid w:val="00B222F9"/>
    <w:rsid w:val="00B402B3"/>
    <w:rsid w:val="00B67902"/>
    <w:rsid w:val="00B70939"/>
    <w:rsid w:val="00BA6273"/>
    <w:rsid w:val="00BE2F55"/>
    <w:rsid w:val="00C13ADC"/>
    <w:rsid w:val="00CA2D75"/>
    <w:rsid w:val="00CB295B"/>
    <w:rsid w:val="00D00BDF"/>
    <w:rsid w:val="00D12AA6"/>
    <w:rsid w:val="00D300EC"/>
    <w:rsid w:val="00E019CF"/>
    <w:rsid w:val="00E63075"/>
    <w:rsid w:val="00E66EAE"/>
    <w:rsid w:val="00E75827"/>
    <w:rsid w:val="00E93D7F"/>
    <w:rsid w:val="00EE1DFA"/>
    <w:rsid w:val="00F56794"/>
    <w:rsid w:val="00F83387"/>
    <w:rsid w:val="00F83D98"/>
    <w:rsid w:val="00F84FEA"/>
    <w:rsid w:val="00FC603C"/>
    <w:rsid w:val="00FE6B2D"/>
    <w:rsid w:val="00FF1E47"/>
    <w:rsid w:val="00FF68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CF"/>
    <w:pPr>
      <w:ind w:left="720"/>
      <w:contextualSpacing/>
    </w:pPr>
  </w:style>
  <w:style w:type="paragraph" w:styleId="Header">
    <w:name w:val="header"/>
    <w:basedOn w:val="Normal"/>
    <w:link w:val="HeaderChar"/>
    <w:uiPriority w:val="99"/>
    <w:semiHidden/>
    <w:unhideWhenUsed/>
    <w:rsid w:val="00F83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D98"/>
  </w:style>
  <w:style w:type="paragraph" w:styleId="Footer">
    <w:name w:val="footer"/>
    <w:basedOn w:val="Normal"/>
    <w:link w:val="FooterChar"/>
    <w:uiPriority w:val="99"/>
    <w:unhideWhenUsed/>
    <w:rsid w:val="00F8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98"/>
  </w:style>
  <w:style w:type="paragraph" w:styleId="BalloonText">
    <w:name w:val="Balloon Text"/>
    <w:basedOn w:val="Normal"/>
    <w:link w:val="BalloonTextChar"/>
    <w:uiPriority w:val="99"/>
    <w:semiHidden/>
    <w:unhideWhenUsed/>
    <w:rsid w:val="00E93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STHF</dc:creator>
  <cp:lastModifiedBy>STHF</cp:lastModifiedBy>
  <cp:revision>88</cp:revision>
  <dcterms:created xsi:type="dcterms:W3CDTF">2010-11-24T14:43:00Z</dcterms:created>
  <dcterms:modified xsi:type="dcterms:W3CDTF">2010-12-13T18:39:00Z</dcterms:modified>
</cp:coreProperties>
</file>